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0DF35F9D"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0D04F7E8" w14:textId="77777777" w:rsidR="001F332D" w:rsidRDefault="001F332D" w:rsidP="009E5B37">
      <w:pPr>
        <w:pStyle w:val="Listenabsatz"/>
        <w:spacing w:after="0"/>
        <w:ind w:left="0"/>
        <w:jc w:val="center"/>
        <w:rPr>
          <w:rFonts w:asciiTheme="minorHAnsi" w:hAnsiTheme="minorHAnsi" w:cs="Calibri"/>
          <w:b/>
          <w:sz w:val="28"/>
          <w:szCs w:val="20"/>
        </w:rPr>
      </w:pPr>
    </w:p>
    <w:p w14:paraId="17873FD0" w14:textId="77777777" w:rsidR="00AE04DC" w:rsidRDefault="00AE04DC" w:rsidP="00AE04DC">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7CE55441" w14:textId="77777777" w:rsidR="0044366D" w:rsidRDefault="0044366D" w:rsidP="0044366D">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OHG Nellingen</w:t>
      </w:r>
    </w:p>
    <w:p w14:paraId="04DE49C3" w14:textId="77777777" w:rsidR="0044366D" w:rsidRDefault="0044366D" w:rsidP="0044366D">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5EC072F6" w14:textId="77777777" w:rsidR="0044366D" w:rsidRDefault="0044366D" w:rsidP="0044366D">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ESG Filderstadt</w:t>
      </w:r>
    </w:p>
    <w:p w14:paraId="18073F41" w14:textId="77777777" w:rsidR="0044366D" w:rsidRDefault="0044366D" w:rsidP="0044366D">
      <w:pPr>
        <w:pStyle w:val="Listenabsatz"/>
        <w:numPr>
          <w:ilvl w:val="0"/>
          <w:numId w:val="23"/>
        </w:numPr>
        <w:spacing w:after="0"/>
        <w:jc w:val="both"/>
        <w:rPr>
          <w:rFonts w:asciiTheme="minorHAnsi" w:hAnsiTheme="minorHAnsi" w:cs="Calibri"/>
          <w:sz w:val="20"/>
          <w:szCs w:val="20"/>
        </w:rPr>
      </w:pPr>
      <w:r>
        <w:rPr>
          <w:rFonts w:asciiTheme="minorHAnsi" w:hAnsiTheme="minorHAnsi" w:cs="Calibri"/>
          <w:sz w:val="20"/>
          <w:szCs w:val="20"/>
        </w:rPr>
        <w:t>GSG Fellbach</w:t>
      </w:r>
    </w:p>
    <w:p w14:paraId="69126C10" w14:textId="77777777" w:rsidR="0044366D" w:rsidRDefault="0044366D" w:rsidP="0044366D">
      <w:pPr>
        <w:pStyle w:val="Listenabsatz"/>
        <w:numPr>
          <w:ilvl w:val="0"/>
          <w:numId w:val="23"/>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1299E042" w14:textId="77777777" w:rsidR="00AE04DC" w:rsidRDefault="00AE04DC" w:rsidP="00AE04DC">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343D011E" w14:textId="77777777" w:rsidR="00AE04DC" w:rsidRDefault="00AE04DC" w:rsidP="00AE04DC">
      <w:pPr>
        <w:pStyle w:val="Listenabsatz"/>
        <w:spacing w:after="0"/>
        <w:ind w:left="0"/>
        <w:jc w:val="both"/>
        <w:rPr>
          <w:rFonts w:asciiTheme="minorHAnsi" w:hAnsiTheme="minorHAnsi" w:cs="Calibri"/>
          <w:sz w:val="20"/>
          <w:szCs w:val="20"/>
        </w:rPr>
      </w:pPr>
    </w:p>
    <w:p w14:paraId="2360BE22" w14:textId="77777777" w:rsidR="00AE04DC" w:rsidRDefault="00AE04DC" w:rsidP="00AE04DC">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516AD6D9" w14:textId="77777777" w:rsidR="00AE04DC" w:rsidRDefault="00AE04DC" w:rsidP="00AE04DC">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0AC11B07" w14:textId="77777777" w:rsidR="00AE04DC" w:rsidRDefault="00AE04DC" w:rsidP="00AE04DC">
      <w:pPr>
        <w:pStyle w:val="Listenabsatz"/>
        <w:spacing w:after="0"/>
        <w:ind w:left="0"/>
        <w:rPr>
          <w:rFonts w:asciiTheme="minorHAnsi" w:hAnsiTheme="minorHAnsi" w:cs="Calibri"/>
          <w:sz w:val="20"/>
          <w:szCs w:val="20"/>
        </w:rPr>
      </w:pPr>
    </w:p>
    <w:p w14:paraId="2D368701" w14:textId="77777777" w:rsidR="00AE04DC" w:rsidRPr="00200F36" w:rsidRDefault="00AE04DC" w:rsidP="00AE04DC">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0F4FD8EF" w14:textId="77777777" w:rsidR="001F332D" w:rsidRDefault="001F332D" w:rsidP="009E5B37">
      <w:pPr>
        <w:pStyle w:val="Listenabsatz"/>
        <w:spacing w:after="0"/>
        <w:ind w:left="0"/>
        <w:rPr>
          <w:rFonts w:asciiTheme="minorHAnsi" w:hAnsiTheme="minorHAnsi" w:cs="Calibri"/>
          <w:sz w:val="20"/>
          <w:szCs w:val="20"/>
        </w:rPr>
      </w:pPr>
    </w:p>
    <w:p w14:paraId="054207FE" w14:textId="5EB2132B" w:rsidR="001F332D" w:rsidRPr="000607CD" w:rsidRDefault="001F332D" w:rsidP="001F332D">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 xml:space="preserve">Aufgabensammlung zu Kapitel </w:t>
      </w:r>
      <w:r w:rsidR="00777074">
        <w:rPr>
          <w:rFonts w:asciiTheme="minorHAnsi" w:hAnsiTheme="minorHAnsi" w:cs="Calibri"/>
          <w:b/>
          <w:sz w:val="28"/>
          <w:szCs w:val="20"/>
        </w:rPr>
        <w:t>9</w:t>
      </w:r>
    </w:p>
    <w:p w14:paraId="69171AFA" w14:textId="693C8795" w:rsidR="00B12F62" w:rsidRDefault="00B12F62" w:rsidP="00A04835">
      <w:pPr>
        <w:pStyle w:val="Listenabsatz"/>
        <w:pBdr>
          <w:bottom w:val="single" w:sz="6" w:space="1" w:color="auto"/>
        </w:pBdr>
        <w:spacing w:after="0"/>
        <w:ind w:left="0"/>
        <w:rPr>
          <w:rFonts w:asciiTheme="minorHAnsi" w:hAnsiTheme="minorHAnsi" w:cs="Calibri"/>
          <w:sz w:val="20"/>
          <w:szCs w:val="20"/>
        </w:rPr>
      </w:pPr>
    </w:p>
    <w:p w14:paraId="522A41A9" w14:textId="4501A229" w:rsidR="00777074" w:rsidRDefault="00777074" w:rsidP="00A04835">
      <w:pPr>
        <w:pStyle w:val="Listenabsatz"/>
        <w:pBdr>
          <w:bottom w:val="single" w:sz="6" w:space="1" w:color="auto"/>
        </w:pBdr>
        <w:spacing w:after="0"/>
        <w:ind w:left="0"/>
        <w:rPr>
          <w:rFonts w:asciiTheme="minorHAnsi" w:hAnsiTheme="minorHAnsi" w:cs="Calibri"/>
          <w:sz w:val="20"/>
          <w:szCs w:val="20"/>
        </w:rPr>
      </w:pPr>
      <w:r w:rsidRPr="00777074">
        <w:rPr>
          <w:rFonts w:asciiTheme="minorHAnsi" w:hAnsiTheme="minorHAnsi" w:cs="Calibri"/>
          <w:sz w:val="20"/>
          <w:szCs w:val="20"/>
        </w:rPr>
        <w:t>1.</w:t>
      </w:r>
      <w:r w:rsidRPr="00777074">
        <w:rPr>
          <w:rFonts w:asciiTheme="minorHAnsi" w:hAnsiTheme="minorHAnsi" w:cs="Calibri"/>
          <w:sz w:val="20"/>
          <w:szCs w:val="20"/>
        </w:rPr>
        <w:tab/>
        <w:t>Nenne die drei Kategorien der Trainings- bzw. Unterrichtsgestaltung und gebe jeweils ein Beispiel an.</w:t>
      </w:r>
      <w:r>
        <w:rPr>
          <w:rFonts w:asciiTheme="minorHAnsi" w:hAnsiTheme="minorHAnsi" w:cs="Calibri"/>
          <w:sz w:val="20"/>
          <w:szCs w:val="20"/>
        </w:rPr>
        <w:t xml:space="preserve"> </w:t>
      </w:r>
      <w:r w:rsidRPr="00777074">
        <w:rPr>
          <w:rFonts w:asciiTheme="minorHAnsi" w:hAnsiTheme="minorHAnsi" w:cs="Calibri"/>
          <w:sz w:val="20"/>
          <w:szCs w:val="20"/>
        </w:rPr>
        <w:t>(6)</w:t>
      </w:r>
    </w:p>
    <w:p w14:paraId="55FA5AE9" w14:textId="007E6FF8" w:rsidR="00777074" w:rsidRDefault="00777074" w:rsidP="00A04835">
      <w:pPr>
        <w:pStyle w:val="Listenabsatz"/>
        <w:pBdr>
          <w:bottom w:val="single" w:sz="6" w:space="1" w:color="auto"/>
        </w:pBdr>
        <w:spacing w:after="0"/>
        <w:ind w:left="0"/>
        <w:rPr>
          <w:rFonts w:asciiTheme="minorHAnsi" w:hAnsiTheme="minorHAnsi" w:cs="Calibri"/>
          <w:sz w:val="20"/>
          <w:szCs w:val="20"/>
        </w:rPr>
      </w:pPr>
    </w:p>
    <w:p w14:paraId="7FD64D7A" w14:textId="77777777" w:rsidR="00777074" w:rsidRPr="00777074" w:rsidRDefault="00777074" w:rsidP="00777074">
      <w:pPr>
        <w:pStyle w:val="Listenabsatz"/>
        <w:pBdr>
          <w:bottom w:val="single" w:sz="6" w:space="1" w:color="auto"/>
        </w:pBdr>
        <w:ind w:left="0"/>
        <w:rPr>
          <w:rFonts w:asciiTheme="minorHAnsi" w:hAnsiTheme="minorHAnsi" w:cs="Calibri"/>
          <w:color w:val="FF0000"/>
          <w:sz w:val="20"/>
          <w:szCs w:val="20"/>
        </w:rPr>
      </w:pPr>
      <w:r w:rsidRPr="00777074">
        <w:rPr>
          <w:rFonts w:asciiTheme="minorHAnsi" w:hAnsiTheme="minorHAnsi" w:cs="Calibri"/>
          <w:color w:val="FF0000"/>
          <w:sz w:val="20"/>
          <w:szCs w:val="20"/>
        </w:rPr>
        <w:t>a.) allg. (Spiele, Aufwärmen…)</w:t>
      </w:r>
    </w:p>
    <w:p w14:paraId="5B673289" w14:textId="77777777" w:rsidR="00777074" w:rsidRPr="00777074" w:rsidRDefault="00777074" w:rsidP="00777074">
      <w:pPr>
        <w:pStyle w:val="Listenabsatz"/>
        <w:pBdr>
          <w:bottom w:val="single" w:sz="6" w:space="1" w:color="auto"/>
        </w:pBdr>
        <w:ind w:left="0"/>
        <w:rPr>
          <w:rFonts w:asciiTheme="minorHAnsi" w:hAnsiTheme="minorHAnsi" w:cs="Calibri"/>
          <w:color w:val="FF0000"/>
          <w:sz w:val="20"/>
          <w:szCs w:val="20"/>
        </w:rPr>
      </w:pPr>
      <w:r w:rsidRPr="00777074">
        <w:rPr>
          <w:rFonts w:asciiTheme="minorHAnsi" w:hAnsiTheme="minorHAnsi" w:cs="Calibri"/>
          <w:color w:val="FF0000"/>
          <w:sz w:val="20"/>
          <w:szCs w:val="20"/>
        </w:rPr>
        <w:t xml:space="preserve">b.)semispezifisch (Ähnlichkeiten oder </w:t>
      </w:r>
      <w:proofErr w:type="spellStart"/>
      <w:r w:rsidRPr="00777074">
        <w:rPr>
          <w:rFonts w:asciiTheme="minorHAnsi" w:hAnsiTheme="minorHAnsi" w:cs="Calibri"/>
          <w:color w:val="FF0000"/>
          <w:sz w:val="20"/>
          <w:szCs w:val="20"/>
        </w:rPr>
        <w:t>differnezierter</w:t>
      </w:r>
      <w:proofErr w:type="spellEnd"/>
      <w:r w:rsidRPr="00777074">
        <w:rPr>
          <w:rFonts w:asciiTheme="minorHAnsi" w:hAnsiTheme="minorHAnsi" w:cs="Calibri"/>
          <w:color w:val="FF0000"/>
          <w:sz w:val="20"/>
          <w:szCs w:val="20"/>
        </w:rPr>
        <w:t>, Bergabläufe)</w:t>
      </w:r>
    </w:p>
    <w:p w14:paraId="210A9D4B" w14:textId="77777777" w:rsidR="00777074" w:rsidRPr="00777074" w:rsidRDefault="00777074" w:rsidP="00777074">
      <w:pPr>
        <w:pStyle w:val="Listenabsatz"/>
        <w:pBdr>
          <w:bottom w:val="single" w:sz="6" w:space="1" w:color="auto"/>
        </w:pBdr>
        <w:ind w:left="0"/>
        <w:rPr>
          <w:rFonts w:asciiTheme="minorHAnsi" w:hAnsiTheme="minorHAnsi" w:cs="Calibri"/>
          <w:color w:val="FF0000"/>
          <w:sz w:val="20"/>
          <w:szCs w:val="20"/>
        </w:rPr>
      </w:pPr>
      <w:r w:rsidRPr="00777074">
        <w:rPr>
          <w:rFonts w:asciiTheme="minorHAnsi" w:hAnsiTheme="minorHAnsi" w:cs="Calibri"/>
          <w:color w:val="FF0000"/>
          <w:sz w:val="20"/>
          <w:szCs w:val="20"/>
        </w:rPr>
        <w:t>c.) spezifisch (Teil der Sportart, Disziplin, Wettkampfübung selbst)</w:t>
      </w:r>
    </w:p>
    <w:p w14:paraId="7E7B35E1" w14:textId="77777777" w:rsidR="00777074" w:rsidRDefault="00777074" w:rsidP="00A04835">
      <w:pPr>
        <w:pStyle w:val="Listenabsatz"/>
        <w:pBdr>
          <w:bottom w:val="single" w:sz="6" w:space="1" w:color="auto"/>
        </w:pBdr>
        <w:spacing w:after="0"/>
        <w:ind w:left="0"/>
        <w:rPr>
          <w:rFonts w:asciiTheme="minorHAnsi" w:hAnsiTheme="minorHAnsi" w:cs="Calibri"/>
          <w:sz w:val="20"/>
          <w:szCs w:val="20"/>
        </w:rPr>
      </w:pPr>
    </w:p>
    <w:p w14:paraId="6138A0AB" w14:textId="5478B635" w:rsidR="00B12F62" w:rsidRDefault="00B12F62" w:rsidP="00A04835">
      <w:pPr>
        <w:pStyle w:val="Listenabsatz"/>
        <w:spacing w:after="0"/>
        <w:ind w:left="0"/>
        <w:rPr>
          <w:rFonts w:asciiTheme="minorHAnsi" w:hAnsiTheme="minorHAnsi" w:cs="Calibri"/>
          <w:sz w:val="20"/>
          <w:szCs w:val="20"/>
        </w:rPr>
      </w:pPr>
    </w:p>
    <w:p w14:paraId="2C098FA1" w14:textId="5B4A58F8" w:rsidR="00341DA4" w:rsidRPr="00341DA4" w:rsidRDefault="00341DA4" w:rsidP="00341DA4">
      <w:pPr>
        <w:pStyle w:val="Listenabsatz"/>
        <w:spacing w:after="0"/>
        <w:ind w:left="0"/>
        <w:rPr>
          <w:rFonts w:asciiTheme="minorHAnsi" w:hAnsiTheme="minorHAnsi" w:cs="Calibri"/>
          <w:sz w:val="20"/>
          <w:szCs w:val="20"/>
        </w:rPr>
      </w:pPr>
      <w:r w:rsidRPr="00341DA4">
        <w:rPr>
          <w:rFonts w:asciiTheme="minorHAnsi" w:hAnsiTheme="minorHAnsi" w:cs="Calibri"/>
          <w:sz w:val="20"/>
          <w:szCs w:val="20"/>
        </w:rPr>
        <w:t>Nenne fünf wichtige Tipps für Erklärungen und Anweisungen während einer Sportstunde. (5P)</w:t>
      </w:r>
    </w:p>
    <w:p w14:paraId="05D7EB62" w14:textId="4E43FCAE" w:rsidR="00341DA4" w:rsidRDefault="00341DA4" w:rsidP="00341DA4">
      <w:pPr>
        <w:pStyle w:val="Listenabsatz"/>
        <w:pBdr>
          <w:bottom w:val="single" w:sz="6" w:space="1" w:color="auto"/>
        </w:pBdr>
        <w:spacing w:after="0"/>
        <w:ind w:left="0"/>
        <w:rPr>
          <w:rFonts w:asciiTheme="minorHAnsi" w:hAnsiTheme="minorHAnsi" w:cs="Calibri"/>
          <w:sz w:val="20"/>
          <w:szCs w:val="20"/>
        </w:rPr>
      </w:pPr>
    </w:p>
    <w:p w14:paraId="0FB307DC" w14:textId="77777777" w:rsidR="00341DA4" w:rsidRPr="00341DA4" w:rsidRDefault="00341DA4" w:rsidP="00341DA4">
      <w:pPr>
        <w:pStyle w:val="Listenabsatz"/>
        <w:spacing w:after="0"/>
        <w:ind w:left="0"/>
        <w:rPr>
          <w:rFonts w:asciiTheme="minorHAnsi" w:hAnsiTheme="minorHAnsi" w:cs="Calibri"/>
          <w:sz w:val="20"/>
          <w:szCs w:val="20"/>
        </w:rPr>
      </w:pPr>
    </w:p>
    <w:p w14:paraId="591A26AB" w14:textId="48145A72" w:rsidR="00341DA4" w:rsidRPr="00341DA4" w:rsidRDefault="00341DA4" w:rsidP="00341DA4">
      <w:pPr>
        <w:pStyle w:val="Listenabsatz"/>
        <w:spacing w:after="0"/>
        <w:ind w:left="0"/>
        <w:rPr>
          <w:rFonts w:asciiTheme="minorHAnsi" w:hAnsiTheme="minorHAnsi" w:cs="Calibri"/>
          <w:sz w:val="20"/>
          <w:szCs w:val="20"/>
        </w:rPr>
      </w:pPr>
      <w:r w:rsidRPr="00341DA4">
        <w:rPr>
          <w:rFonts w:asciiTheme="minorHAnsi" w:hAnsiTheme="minorHAnsi" w:cs="Calibri"/>
          <w:sz w:val="20"/>
          <w:szCs w:val="20"/>
        </w:rPr>
        <w:t>Beschreibe die methodischen Grundlagen für die Auswahl von Übungs- und Spielformen. (6P)</w:t>
      </w:r>
    </w:p>
    <w:p w14:paraId="774634A4" w14:textId="77777777" w:rsidR="00CE1752" w:rsidRDefault="00CE1752" w:rsidP="00CE1752">
      <w:pPr>
        <w:pStyle w:val="Listenabsatz"/>
        <w:pBdr>
          <w:bottom w:val="single" w:sz="6" w:space="1" w:color="auto"/>
        </w:pBdr>
        <w:spacing w:after="0"/>
        <w:ind w:left="0"/>
        <w:rPr>
          <w:rFonts w:asciiTheme="minorHAnsi" w:hAnsiTheme="minorHAnsi" w:cs="Calibri"/>
          <w:sz w:val="20"/>
          <w:szCs w:val="20"/>
        </w:rPr>
      </w:pPr>
    </w:p>
    <w:p w14:paraId="5B5E5D2E" w14:textId="77777777" w:rsidR="00CE1752" w:rsidRPr="00341DA4" w:rsidRDefault="00CE1752" w:rsidP="00CE1752">
      <w:pPr>
        <w:pStyle w:val="Listenabsatz"/>
        <w:spacing w:after="0"/>
        <w:ind w:left="0"/>
        <w:rPr>
          <w:rFonts w:asciiTheme="minorHAnsi" w:hAnsiTheme="minorHAnsi" w:cs="Calibri"/>
          <w:sz w:val="20"/>
          <w:szCs w:val="20"/>
        </w:rPr>
      </w:pPr>
    </w:p>
    <w:p w14:paraId="1FE8F160" w14:textId="77777777" w:rsidR="00CE1752" w:rsidRPr="00CE1752" w:rsidRDefault="00CE1752" w:rsidP="00CE1752">
      <w:pPr>
        <w:pStyle w:val="Listenabsatz"/>
        <w:spacing w:after="0"/>
        <w:ind w:left="0"/>
        <w:rPr>
          <w:rFonts w:asciiTheme="minorHAnsi" w:hAnsiTheme="minorHAnsi" w:cs="Calibri"/>
          <w:sz w:val="20"/>
          <w:szCs w:val="20"/>
        </w:rPr>
      </w:pPr>
      <w:r w:rsidRPr="00CE1752">
        <w:rPr>
          <w:rFonts w:asciiTheme="minorHAnsi" w:hAnsiTheme="minorHAnsi" w:cs="Calibri"/>
          <w:sz w:val="20"/>
          <w:szCs w:val="20"/>
        </w:rPr>
        <w:t>Eine Trainingsstunde ist die kleinste Einheit in einem Trainingsplan und umfasst zumeist 60-120min. Sie wird oft in drei zentrale Teile mit jeweiligen Zielen unterteilt.</w:t>
      </w:r>
    </w:p>
    <w:p w14:paraId="4680C3F2" w14:textId="64E9F58B" w:rsidR="00CE1752" w:rsidRPr="00CE1752" w:rsidRDefault="00CE1752" w:rsidP="00CE1752">
      <w:pPr>
        <w:pStyle w:val="Listenabsatz"/>
        <w:numPr>
          <w:ilvl w:val="0"/>
          <w:numId w:val="26"/>
        </w:numPr>
        <w:spacing w:after="0"/>
        <w:rPr>
          <w:rFonts w:asciiTheme="minorHAnsi" w:hAnsiTheme="minorHAnsi" w:cs="Calibri"/>
          <w:sz w:val="20"/>
          <w:szCs w:val="20"/>
        </w:rPr>
      </w:pPr>
      <w:r w:rsidRPr="00CE1752">
        <w:rPr>
          <w:rFonts w:asciiTheme="minorHAnsi" w:hAnsiTheme="minorHAnsi" w:cs="Calibri"/>
          <w:sz w:val="20"/>
          <w:szCs w:val="20"/>
        </w:rPr>
        <w:t>Nenne die drei Teile mit ihren jeweiligen Zielen. (3 P)</w:t>
      </w:r>
    </w:p>
    <w:p w14:paraId="54E9ED1C" w14:textId="77777777" w:rsidR="00CE1752" w:rsidRPr="00CE1752" w:rsidRDefault="00CE1752" w:rsidP="00CE1752">
      <w:pPr>
        <w:pStyle w:val="Listenabsatz"/>
        <w:numPr>
          <w:ilvl w:val="0"/>
          <w:numId w:val="26"/>
        </w:numPr>
        <w:spacing w:after="0"/>
        <w:rPr>
          <w:rFonts w:asciiTheme="minorHAnsi" w:hAnsiTheme="minorHAnsi" w:cs="Calibri"/>
          <w:sz w:val="20"/>
          <w:szCs w:val="20"/>
        </w:rPr>
      </w:pPr>
      <w:r w:rsidRPr="00CE1752">
        <w:rPr>
          <w:rFonts w:asciiTheme="minorHAnsi" w:hAnsiTheme="minorHAnsi" w:cs="Calibri"/>
          <w:sz w:val="20"/>
          <w:szCs w:val="20"/>
        </w:rPr>
        <w:t>Stelle dar, welche Fragen bei der Planung einer Einheit im Vorfeld überlegt werden sollten. (3,5 P)</w:t>
      </w:r>
    </w:p>
    <w:p w14:paraId="2D3A2EFA" w14:textId="77777777" w:rsidR="00CE1752" w:rsidRPr="00CE1752" w:rsidRDefault="00CE1752" w:rsidP="00CE1752">
      <w:pPr>
        <w:pStyle w:val="Listenabsatz"/>
        <w:numPr>
          <w:ilvl w:val="0"/>
          <w:numId w:val="26"/>
        </w:numPr>
        <w:spacing w:after="0"/>
        <w:rPr>
          <w:rFonts w:asciiTheme="minorHAnsi" w:hAnsiTheme="minorHAnsi" w:cs="Calibri"/>
          <w:sz w:val="20"/>
          <w:szCs w:val="20"/>
        </w:rPr>
      </w:pPr>
      <w:r w:rsidRPr="00CE1752">
        <w:rPr>
          <w:rFonts w:asciiTheme="minorHAnsi" w:hAnsiTheme="minorHAnsi" w:cs="Calibri"/>
          <w:sz w:val="20"/>
          <w:szCs w:val="20"/>
        </w:rPr>
        <w:t>Nenne drei Prinzipien bei der Vermittlung einer sportlichen Technik. (1,5 P)</w:t>
      </w:r>
    </w:p>
    <w:p w14:paraId="1E42C809" w14:textId="77777777" w:rsidR="00CE1752" w:rsidRDefault="00CE1752" w:rsidP="00CE1752">
      <w:pPr>
        <w:pStyle w:val="Listenabsatz"/>
        <w:pBdr>
          <w:bottom w:val="single" w:sz="6" w:space="1" w:color="auto"/>
        </w:pBdr>
        <w:spacing w:after="0"/>
        <w:ind w:left="0"/>
        <w:rPr>
          <w:rFonts w:asciiTheme="minorHAnsi" w:hAnsiTheme="minorHAnsi" w:cs="Calibri"/>
          <w:sz w:val="20"/>
          <w:szCs w:val="20"/>
        </w:rPr>
      </w:pPr>
    </w:p>
    <w:p w14:paraId="0300C72F" w14:textId="77777777" w:rsidR="00CE1752" w:rsidRPr="00341DA4" w:rsidRDefault="00CE1752" w:rsidP="00CE1752">
      <w:pPr>
        <w:pStyle w:val="Listenabsatz"/>
        <w:spacing w:after="0"/>
        <w:ind w:left="0"/>
        <w:rPr>
          <w:rFonts w:asciiTheme="minorHAnsi" w:hAnsiTheme="minorHAnsi" w:cs="Calibri"/>
          <w:sz w:val="20"/>
          <w:szCs w:val="20"/>
        </w:rPr>
      </w:pPr>
    </w:p>
    <w:p w14:paraId="7DF489D8" w14:textId="295924A6" w:rsidR="00B12F62" w:rsidRDefault="00B12F62" w:rsidP="00A04835">
      <w:pPr>
        <w:pStyle w:val="Listenabsatz"/>
        <w:spacing w:after="0"/>
        <w:ind w:left="0"/>
        <w:rPr>
          <w:rFonts w:asciiTheme="minorHAnsi" w:hAnsiTheme="minorHAnsi" w:cs="Calibri"/>
          <w:sz w:val="20"/>
          <w:szCs w:val="20"/>
        </w:rPr>
      </w:pPr>
    </w:p>
    <w:p w14:paraId="4FE5F53E" w14:textId="77777777" w:rsidR="00CE1752" w:rsidRDefault="00CE1752" w:rsidP="00CE1752">
      <w:pPr>
        <w:pStyle w:val="Listenabsatz"/>
        <w:pBdr>
          <w:bottom w:val="single" w:sz="6" w:space="1" w:color="auto"/>
        </w:pBdr>
        <w:spacing w:after="0"/>
        <w:ind w:left="0"/>
        <w:rPr>
          <w:rFonts w:asciiTheme="minorHAnsi" w:hAnsiTheme="minorHAnsi" w:cs="Calibri"/>
          <w:sz w:val="20"/>
          <w:szCs w:val="20"/>
        </w:rPr>
      </w:pPr>
    </w:p>
    <w:p w14:paraId="43FE3AF2" w14:textId="77777777" w:rsidR="00CE1752" w:rsidRPr="00341DA4" w:rsidRDefault="00CE1752" w:rsidP="00CE1752">
      <w:pPr>
        <w:pStyle w:val="Listenabsatz"/>
        <w:spacing w:after="0"/>
        <w:ind w:left="0"/>
        <w:rPr>
          <w:rFonts w:asciiTheme="minorHAnsi" w:hAnsiTheme="minorHAnsi" w:cs="Calibri"/>
          <w:sz w:val="20"/>
          <w:szCs w:val="20"/>
        </w:rPr>
      </w:pPr>
    </w:p>
    <w:p w14:paraId="5BDFAD79" w14:textId="77777777" w:rsidR="00B12F62" w:rsidRDefault="00B12F62" w:rsidP="00A04835">
      <w:pPr>
        <w:pStyle w:val="Listenabsatz"/>
        <w:spacing w:after="0"/>
        <w:ind w:left="0"/>
        <w:rPr>
          <w:rFonts w:asciiTheme="minorHAnsi" w:hAnsiTheme="minorHAnsi" w:cs="Calibri"/>
          <w:sz w:val="20"/>
          <w:szCs w:val="20"/>
        </w:rPr>
      </w:pPr>
    </w:p>
    <w:p w14:paraId="54257F7F" w14:textId="77777777" w:rsidR="00BC7F6C" w:rsidRDefault="00BC7F6C" w:rsidP="00A04835">
      <w:pPr>
        <w:pStyle w:val="Listenabsatz"/>
        <w:spacing w:after="0"/>
        <w:ind w:left="0"/>
        <w:rPr>
          <w:rFonts w:asciiTheme="minorHAnsi" w:hAnsiTheme="minorHAnsi" w:cs="Calibri"/>
          <w:sz w:val="20"/>
          <w:szCs w:val="20"/>
        </w:rPr>
      </w:pPr>
    </w:p>
    <w:sectPr w:rsidR="00BC7F6C" w:rsidSect="00AF7ED7">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AE63" w14:textId="77777777" w:rsidR="005B2789" w:rsidRDefault="005B2789" w:rsidP="0044366D">
      <w:pPr>
        <w:spacing w:after="0" w:line="240" w:lineRule="auto"/>
      </w:pPr>
      <w:r>
        <w:separator/>
      </w:r>
    </w:p>
  </w:endnote>
  <w:endnote w:type="continuationSeparator" w:id="0">
    <w:p w14:paraId="51892F37" w14:textId="77777777" w:rsidR="005B2789" w:rsidRDefault="005B2789" w:rsidP="0044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1C63" w14:textId="77777777" w:rsidR="0044366D" w:rsidRDefault="004436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4AE3" w14:textId="77777777" w:rsidR="0044366D" w:rsidRDefault="004436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24D6" w14:textId="77777777" w:rsidR="0044366D" w:rsidRDefault="00443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5F3" w14:textId="77777777" w:rsidR="005B2789" w:rsidRDefault="005B2789" w:rsidP="0044366D">
      <w:pPr>
        <w:spacing w:after="0" w:line="240" w:lineRule="auto"/>
      </w:pPr>
      <w:r>
        <w:separator/>
      </w:r>
    </w:p>
  </w:footnote>
  <w:footnote w:type="continuationSeparator" w:id="0">
    <w:p w14:paraId="017422E3" w14:textId="77777777" w:rsidR="005B2789" w:rsidRDefault="005B2789" w:rsidP="0044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1154" w14:textId="77777777" w:rsidR="0044366D" w:rsidRDefault="004436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83F0" w14:textId="24D5627E" w:rsidR="0044366D" w:rsidRDefault="0044366D">
    <w:pPr>
      <w:pStyle w:val="Kopfzeile"/>
    </w:pPr>
    <w:r>
      <w:t>Bächle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E4DC" w14:textId="77777777" w:rsidR="0044366D" w:rsidRDefault="004436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3840EA"/>
    <w:multiLevelType w:val="hybridMultilevel"/>
    <w:tmpl w:val="F47281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6C7716"/>
    <w:multiLevelType w:val="hybridMultilevel"/>
    <w:tmpl w:val="4BD81C8C"/>
    <w:lvl w:ilvl="0" w:tplc="0407000B">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53DE9"/>
    <w:multiLevelType w:val="hybridMultilevel"/>
    <w:tmpl w:val="84B0D650"/>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151D85"/>
    <w:multiLevelType w:val="hybridMultilevel"/>
    <w:tmpl w:val="C21889BA"/>
    <w:lvl w:ilvl="0" w:tplc="5D584C68">
      <w:start w:val="1"/>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805ECA"/>
    <w:multiLevelType w:val="hybridMultilevel"/>
    <w:tmpl w:val="293C266E"/>
    <w:lvl w:ilvl="0" w:tplc="E33AB312">
      <w:start w:val="1"/>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12468A"/>
    <w:multiLevelType w:val="hybridMultilevel"/>
    <w:tmpl w:val="C382CBF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7C3A3C"/>
    <w:multiLevelType w:val="hybridMultilevel"/>
    <w:tmpl w:val="199E14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22"/>
  </w:num>
  <w:num w:numId="5">
    <w:abstractNumId w:val="15"/>
  </w:num>
  <w:num w:numId="6">
    <w:abstractNumId w:val="21"/>
  </w:num>
  <w:num w:numId="7">
    <w:abstractNumId w:val="7"/>
  </w:num>
  <w:num w:numId="8">
    <w:abstractNumId w:val="16"/>
  </w:num>
  <w:num w:numId="9">
    <w:abstractNumId w:val="10"/>
  </w:num>
  <w:num w:numId="10">
    <w:abstractNumId w:val="14"/>
  </w:num>
  <w:num w:numId="11">
    <w:abstractNumId w:val="3"/>
  </w:num>
  <w:num w:numId="12">
    <w:abstractNumId w:val="24"/>
  </w:num>
  <w:num w:numId="13">
    <w:abstractNumId w:val="0"/>
  </w:num>
  <w:num w:numId="14">
    <w:abstractNumId w:val="2"/>
  </w:num>
  <w:num w:numId="15">
    <w:abstractNumId w:val="1"/>
  </w:num>
  <w:num w:numId="16">
    <w:abstractNumId w:val="12"/>
  </w:num>
  <w:num w:numId="17">
    <w:abstractNumId w:val="23"/>
  </w:num>
  <w:num w:numId="18">
    <w:abstractNumId w:val="4"/>
  </w:num>
  <w:num w:numId="19">
    <w:abstractNumId w:val="19"/>
  </w:num>
  <w:num w:numId="20">
    <w:abstractNumId w:val="11"/>
  </w:num>
  <w:num w:numId="21">
    <w:abstractNumId w:val="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5B8A"/>
    <w:rsid w:val="00083999"/>
    <w:rsid w:val="000B7762"/>
    <w:rsid w:val="001143A5"/>
    <w:rsid w:val="0013747C"/>
    <w:rsid w:val="001A2C9E"/>
    <w:rsid w:val="001B09E2"/>
    <w:rsid w:val="001D29DC"/>
    <w:rsid w:val="001F332D"/>
    <w:rsid w:val="002139EB"/>
    <w:rsid w:val="002800A9"/>
    <w:rsid w:val="002B0033"/>
    <w:rsid w:val="002C30C5"/>
    <w:rsid w:val="002D3BD1"/>
    <w:rsid w:val="002D5FD9"/>
    <w:rsid w:val="002F6541"/>
    <w:rsid w:val="003007C2"/>
    <w:rsid w:val="0031254F"/>
    <w:rsid w:val="0032611A"/>
    <w:rsid w:val="00340495"/>
    <w:rsid w:val="00341DA4"/>
    <w:rsid w:val="00347745"/>
    <w:rsid w:val="003D7B64"/>
    <w:rsid w:val="003E1965"/>
    <w:rsid w:val="003E6B4B"/>
    <w:rsid w:val="0044366D"/>
    <w:rsid w:val="00481376"/>
    <w:rsid w:val="00484EA0"/>
    <w:rsid w:val="004A6BD5"/>
    <w:rsid w:val="004C6E9D"/>
    <w:rsid w:val="004E79EE"/>
    <w:rsid w:val="005A2241"/>
    <w:rsid w:val="005B2789"/>
    <w:rsid w:val="005D7B28"/>
    <w:rsid w:val="005E6198"/>
    <w:rsid w:val="005E67EB"/>
    <w:rsid w:val="00660E6D"/>
    <w:rsid w:val="00686C71"/>
    <w:rsid w:val="00726D0C"/>
    <w:rsid w:val="007311A0"/>
    <w:rsid w:val="00777074"/>
    <w:rsid w:val="00792141"/>
    <w:rsid w:val="007C6891"/>
    <w:rsid w:val="008306EC"/>
    <w:rsid w:val="008815CB"/>
    <w:rsid w:val="00897328"/>
    <w:rsid w:val="008A6154"/>
    <w:rsid w:val="008D5238"/>
    <w:rsid w:val="008E1F5F"/>
    <w:rsid w:val="008E5FF7"/>
    <w:rsid w:val="009B0991"/>
    <w:rsid w:val="009B7806"/>
    <w:rsid w:val="009D77A6"/>
    <w:rsid w:val="009E7BA8"/>
    <w:rsid w:val="00A01943"/>
    <w:rsid w:val="00A04835"/>
    <w:rsid w:val="00A070E7"/>
    <w:rsid w:val="00A22CA0"/>
    <w:rsid w:val="00A627F0"/>
    <w:rsid w:val="00AD7F5F"/>
    <w:rsid w:val="00AE04DC"/>
    <w:rsid w:val="00AF7ED7"/>
    <w:rsid w:val="00B12F62"/>
    <w:rsid w:val="00B26CEB"/>
    <w:rsid w:val="00B75FC2"/>
    <w:rsid w:val="00B96A4C"/>
    <w:rsid w:val="00BA127C"/>
    <w:rsid w:val="00BB5831"/>
    <w:rsid w:val="00BC7F6C"/>
    <w:rsid w:val="00BD2965"/>
    <w:rsid w:val="00C450CD"/>
    <w:rsid w:val="00CA3222"/>
    <w:rsid w:val="00CE1752"/>
    <w:rsid w:val="00D222FF"/>
    <w:rsid w:val="00E2118F"/>
    <w:rsid w:val="00E32528"/>
    <w:rsid w:val="00E72185"/>
    <w:rsid w:val="00E80877"/>
    <w:rsid w:val="00EB7406"/>
    <w:rsid w:val="00F32FE7"/>
    <w:rsid w:val="00F50ABB"/>
    <w:rsid w:val="00F66541"/>
    <w:rsid w:val="00F75CAB"/>
    <w:rsid w:val="00F83A61"/>
    <w:rsid w:val="00FD47A8"/>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iPriority w:val="99"/>
    <w:unhideWhenUsed/>
    <w:rsid w:val="004436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66D"/>
    <w:rPr>
      <w:rFonts w:ascii="Calibri" w:eastAsia="Calibri" w:hAnsi="Calibri" w:cs="Times New Roman"/>
    </w:rPr>
  </w:style>
  <w:style w:type="paragraph" w:styleId="Fuzeile">
    <w:name w:val="footer"/>
    <w:basedOn w:val="Standard"/>
    <w:link w:val="FuzeileZchn"/>
    <w:uiPriority w:val="99"/>
    <w:unhideWhenUsed/>
    <w:rsid w:val="004436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6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647">
      <w:bodyDiv w:val="1"/>
      <w:marLeft w:val="0"/>
      <w:marRight w:val="0"/>
      <w:marTop w:val="0"/>
      <w:marBottom w:val="0"/>
      <w:divBdr>
        <w:top w:val="none" w:sz="0" w:space="0" w:color="auto"/>
        <w:left w:val="none" w:sz="0" w:space="0" w:color="auto"/>
        <w:bottom w:val="none" w:sz="0" w:space="0" w:color="auto"/>
        <w:right w:val="none" w:sz="0" w:space="0" w:color="auto"/>
      </w:divBdr>
    </w:div>
    <w:div w:id="746267909">
      <w:bodyDiv w:val="1"/>
      <w:marLeft w:val="0"/>
      <w:marRight w:val="0"/>
      <w:marTop w:val="0"/>
      <w:marBottom w:val="0"/>
      <w:divBdr>
        <w:top w:val="none" w:sz="0" w:space="0" w:color="auto"/>
        <w:left w:val="none" w:sz="0" w:space="0" w:color="auto"/>
        <w:bottom w:val="none" w:sz="0" w:space="0" w:color="auto"/>
        <w:right w:val="none" w:sz="0" w:space="0" w:color="auto"/>
      </w:divBdr>
    </w:div>
    <w:div w:id="997463957">
      <w:bodyDiv w:val="1"/>
      <w:marLeft w:val="0"/>
      <w:marRight w:val="0"/>
      <w:marTop w:val="0"/>
      <w:marBottom w:val="0"/>
      <w:divBdr>
        <w:top w:val="none" w:sz="0" w:space="0" w:color="auto"/>
        <w:left w:val="none" w:sz="0" w:space="0" w:color="auto"/>
        <w:bottom w:val="none" w:sz="0" w:space="0" w:color="auto"/>
        <w:right w:val="none" w:sz="0" w:space="0" w:color="auto"/>
      </w:divBdr>
    </w:div>
    <w:div w:id="1514801557">
      <w:bodyDiv w:val="1"/>
      <w:marLeft w:val="0"/>
      <w:marRight w:val="0"/>
      <w:marTop w:val="0"/>
      <w:marBottom w:val="0"/>
      <w:divBdr>
        <w:top w:val="none" w:sz="0" w:space="0" w:color="auto"/>
        <w:left w:val="none" w:sz="0" w:space="0" w:color="auto"/>
        <w:bottom w:val="none" w:sz="0" w:space="0" w:color="auto"/>
        <w:right w:val="none" w:sz="0" w:space="0" w:color="auto"/>
      </w:divBdr>
    </w:div>
    <w:div w:id="16473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2681-A946-4666-8D69-B611CC9A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9</cp:revision>
  <dcterms:created xsi:type="dcterms:W3CDTF">2017-01-04T12:50:00Z</dcterms:created>
  <dcterms:modified xsi:type="dcterms:W3CDTF">2022-03-08T20:02:00Z</dcterms:modified>
</cp:coreProperties>
</file>